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77"/>
        <w:gridCol w:w="423"/>
        <w:gridCol w:w="3162"/>
        <w:gridCol w:w="4010"/>
      </w:tblGrid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AB24B0" w:rsidRPr="00C876D4" w:rsidRDefault="00AB24B0" w:rsidP="00980228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876D4">
              <w:rPr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726" w:type="pct"/>
            <w:noWrap/>
            <w:vAlign w:val="center"/>
            <w:hideMark/>
          </w:tcPr>
          <w:p w:rsidR="00AB24B0" w:rsidRPr="00C876D4" w:rsidRDefault="0092601C" w:rsidP="00980228">
            <w:pPr>
              <w:rPr>
                <w:b/>
                <w:bCs/>
                <w:sz w:val="18"/>
                <w:szCs w:val="18"/>
              </w:rPr>
            </w:pPr>
            <w:r w:rsidRPr="00C876D4">
              <w:rPr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208" w:type="pct"/>
            <w:noWrap/>
            <w:vAlign w:val="center"/>
            <w:hideMark/>
          </w:tcPr>
          <w:p w:rsidR="00AB24B0" w:rsidRPr="00C876D4" w:rsidRDefault="00AB24B0" w:rsidP="00980228">
            <w:pPr>
              <w:rPr>
                <w:b/>
                <w:bCs/>
                <w:sz w:val="18"/>
                <w:szCs w:val="18"/>
              </w:rPr>
            </w:pPr>
            <w:r w:rsidRPr="00C876D4">
              <w:rPr>
                <w:b/>
                <w:bCs/>
                <w:sz w:val="18"/>
                <w:szCs w:val="18"/>
              </w:rPr>
              <w:t>N</w:t>
            </w:r>
            <w:r w:rsidR="00AF3AA9" w:rsidRPr="00C876D4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4" w:type="pct"/>
            <w:noWrap/>
            <w:vAlign w:val="center"/>
            <w:hideMark/>
          </w:tcPr>
          <w:p w:rsidR="00AB24B0" w:rsidRPr="00C876D4" w:rsidRDefault="00AB24B0" w:rsidP="00980228">
            <w:pPr>
              <w:rPr>
                <w:b/>
                <w:bCs/>
                <w:sz w:val="18"/>
                <w:szCs w:val="18"/>
              </w:rPr>
            </w:pPr>
            <w:r w:rsidRPr="00C876D4">
              <w:rPr>
                <w:b/>
                <w:bCs/>
                <w:sz w:val="18"/>
                <w:szCs w:val="18"/>
              </w:rPr>
              <w:t>Titolo di studio richiesto</w:t>
            </w:r>
          </w:p>
        </w:tc>
        <w:tc>
          <w:tcPr>
            <w:tcW w:w="1971" w:type="pct"/>
            <w:noWrap/>
            <w:vAlign w:val="center"/>
            <w:hideMark/>
          </w:tcPr>
          <w:p w:rsidR="00AB24B0" w:rsidRPr="00C876D4" w:rsidRDefault="00AB24B0" w:rsidP="00980228">
            <w:pPr>
              <w:rPr>
                <w:b/>
                <w:bCs/>
                <w:sz w:val="18"/>
                <w:szCs w:val="18"/>
              </w:rPr>
            </w:pPr>
            <w:r w:rsidRPr="00C876D4">
              <w:rPr>
                <w:b/>
                <w:bCs/>
                <w:sz w:val="18"/>
                <w:szCs w:val="18"/>
              </w:rPr>
              <w:t>Destinazione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Dirigente</w:t>
            </w:r>
          </w:p>
        </w:tc>
        <w:tc>
          <w:tcPr>
            <w:tcW w:w="726" w:type="pct"/>
            <w:noWrap/>
            <w:vAlign w:val="center"/>
            <w:hideMark/>
          </w:tcPr>
          <w:p w:rsidR="00065757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2018DIRTEC</w:t>
            </w:r>
          </w:p>
        </w:tc>
        <w:tc>
          <w:tcPr>
            <w:tcW w:w="208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Ingegneria Civile, Meccanica, Gestionale o equipollenti</w:t>
            </w:r>
          </w:p>
        </w:tc>
        <w:tc>
          <w:tcPr>
            <w:tcW w:w="197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Tecnica e Ambiente</w:t>
            </w:r>
          </w:p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Opere Marittime e Civili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noWrap/>
            <w:vAlign w:val="center"/>
            <w:hideMark/>
          </w:tcPr>
          <w:p w:rsidR="00AB24B0" w:rsidRPr="00C876D4" w:rsidRDefault="00AB24B0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Quadro A</w:t>
            </w:r>
          </w:p>
        </w:tc>
        <w:tc>
          <w:tcPr>
            <w:tcW w:w="726" w:type="pct"/>
            <w:noWrap/>
            <w:vAlign w:val="center"/>
            <w:hideMark/>
          </w:tcPr>
          <w:p w:rsidR="00AB24B0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2018PRES_Q</w:t>
            </w:r>
          </w:p>
        </w:tc>
        <w:tc>
          <w:tcPr>
            <w:tcW w:w="208" w:type="pct"/>
            <w:noWrap/>
            <w:vAlign w:val="center"/>
            <w:hideMark/>
          </w:tcPr>
          <w:p w:rsidR="00AB24B0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AB24B0" w:rsidRPr="00C876D4" w:rsidRDefault="00AF3AA9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triennale in materie umanistiche</w:t>
            </w:r>
          </w:p>
        </w:tc>
        <w:tc>
          <w:tcPr>
            <w:tcW w:w="1971" w:type="pct"/>
            <w:noWrap/>
            <w:vAlign w:val="center"/>
            <w:hideMark/>
          </w:tcPr>
          <w:p w:rsidR="00AB24B0" w:rsidRPr="00C876D4" w:rsidRDefault="00AB24B0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Presidenza</w:t>
            </w:r>
          </w:p>
          <w:p w:rsidR="00AB24B0" w:rsidRPr="00C876D4" w:rsidRDefault="00AB24B0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Segreteria di Presidenza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Quadro A</w:t>
            </w:r>
          </w:p>
        </w:tc>
        <w:tc>
          <w:tcPr>
            <w:tcW w:w="726" w:type="pct"/>
            <w:noWrap/>
            <w:vAlign w:val="center"/>
            <w:hideMark/>
          </w:tcPr>
          <w:p w:rsidR="00C7225B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2018ISP_Q</w:t>
            </w:r>
          </w:p>
        </w:tc>
        <w:tc>
          <w:tcPr>
            <w:tcW w:w="208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triennale</w:t>
            </w:r>
          </w:p>
        </w:tc>
        <w:tc>
          <w:tcPr>
            <w:tcW w:w="197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Ufficio Territoriale di Genova</w:t>
            </w:r>
          </w:p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Controllo del Territorio, Autorizzazioni e Registri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Quadro B</w:t>
            </w:r>
          </w:p>
        </w:tc>
        <w:tc>
          <w:tcPr>
            <w:tcW w:w="726" w:type="pct"/>
            <w:noWrap/>
            <w:vAlign w:val="center"/>
            <w:hideMark/>
          </w:tcPr>
          <w:p w:rsidR="00065757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2018PIAN</w:t>
            </w:r>
          </w:p>
        </w:tc>
        <w:tc>
          <w:tcPr>
            <w:tcW w:w="208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Economia o equip./equipollente</w:t>
            </w:r>
          </w:p>
        </w:tc>
        <w:tc>
          <w:tcPr>
            <w:tcW w:w="197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Pianificazione e Sviluppo</w:t>
            </w:r>
          </w:p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Pianificazione e Lavoro Portuale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vMerge w:val="restar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1° livello</w:t>
            </w:r>
          </w:p>
        </w:tc>
        <w:tc>
          <w:tcPr>
            <w:tcW w:w="726" w:type="pct"/>
            <w:vMerge w:val="restart"/>
            <w:noWrap/>
            <w:vAlign w:val="center"/>
            <w:hideMark/>
          </w:tcPr>
          <w:p w:rsidR="00C7225B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2018GARE</w:t>
            </w:r>
          </w:p>
        </w:tc>
        <w:tc>
          <w:tcPr>
            <w:tcW w:w="208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</w:t>
            </w:r>
          </w:p>
        </w:tc>
        <w:tc>
          <w:tcPr>
            <w:tcW w:w="1554" w:type="pct"/>
            <w:vMerge w:val="restar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Giurisprudenza</w:t>
            </w:r>
          </w:p>
        </w:tc>
        <w:tc>
          <w:tcPr>
            <w:tcW w:w="197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Tecnica e Ambiente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vMerge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</w:p>
        </w:tc>
        <w:tc>
          <w:tcPr>
            <w:tcW w:w="726" w:type="pct"/>
            <w:vMerge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vMerge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</w:p>
        </w:tc>
        <w:tc>
          <w:tcPr>
            <w:tcW w:w="197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Organizzazione e Affari Generali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C7225B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2018ACOPE</w:t>
            </w:r>
          </w:p>
        </w:tc>
        <w:tc>
          <w:tcPr>
            <w:tcW w:w="208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Economia o equip./equipollente</w:t>
            </w:r>
          </w:p>
        </w:tc>
        <w:tc>
          <w:tcPr>
            <w:tcW w:w="1971" w:type="pct"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Organizzazione e Affari Generali</w:t>
            </w:r>
          </w:p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Direzione del Personale ed Economato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C7225B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2018PRIS</w:t>
            </w:r>
          </w:p>
        </w:tc>
        <w:tc>
          <w:tcPr>
            <w:tcW w:w="208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Economia e Commercio, Economia Aziendale o Scienze Politiche o equip./equipollente</w:t>
            </w:r>
          </w:p>
        </w:tc>
        <w:tc>
          <w:tcPr>
            <w:tcW w:w="197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Programmazione Risorse Finanziarie e Controllo di Gestione</w:t>
            </w:r>
          </w:p>
        </w:tc>
      </w:tr>
      <w:tr w:rsidR="00C876D4" w:rsidRPr="00673E3C" w:rsidTr="00C876D4">
        <w:trPr>
          <w:trHeight w:val="345"/>
        </w:trPr>
        <w:tc>
          <w:tcPr>
            <w:tcW w:w="54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C7225B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2018STGD_1</w:t>
            </w:r>
          </w:p>
        </w:tc>
        <w:tc>
          <w:tcPr>
            <w:tcW w:w="208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Economia o equip./equipollente</w:t>
            </w:r>
          </w:p>
        </w:tc>
        <w:tc>
          <w:tcPr>
            <w:tcW w:w="197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Staff Governance Demaniale, Piani d’Impresa e Società Partecipate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C7225B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2018PIAN_1</w:t>
            </w:r>
          </w:p>
        </w:tc>
        <w:tc>
          <w:tcPr>
            <w:tcW w:w="208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Economia o equip./equipollente</w:t>
            </w:r>
          </w:p>
        </w:tc>
        <w:tc>
          <w:tcPr>
            <w:tcW w:w="1971" w:type="pct"/>
            <w:noWrap/>
            <w:vAlign w:val="center"/>
            <w:hideMark/>
          </w:tcPr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Pianificazione e Sviluppo</w:t>
            </w:r>
          </w:p>
          <w:p w:rsidR="00C7225B" w:rsidRPr="00C876D4" w:rsidRDefault="00C7225B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Pianificazione e Lavoro Portuale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1° livello</w:t>
            </w:r>
          </w:p>
        </w:tc>
        <w:tc>
          <w:tcPr>
            <w:tcW w:w="726" w:type="pct"/>
            <w:vAlign w:val="center"/>
            <w:hideMark/>
          </w:tcPr>
          <w:p w:rsidR="00065757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2018ATIRE</w:t>
            </w:r>
          </w:p>
        </w:tc>
        <w:tc>
          <w:tcPr>
            <w:tcW w:w="208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Giurisprudenza o Economia o equip./equipollente</w:t>
            </w:r>
          </w:p>
        </w:tc>
        <w:tc>
          <w:tcPr>
            <w:tcW w:w="197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Ufficio Territoriale di Genova</w:t>
            </w:r>
          </w:p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Controllo del Territorio, Autorizzazioni e Registri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2° livello</w:t>
            </w:r>
          </w:p>
        </w:tc>
        <w:tc>
          <w:tcPr>
            <w:tcW w:w="726" w:type="pct"/>
            <w:vAlign w:val="center"/>
            <w:hideMark/>
          </w:tcPr>
          <w:p w:rsidR="00065757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2018INGAMB</w:t>
            </w:r>
          </w:p>
        </w:tc>
        <w:tc>
          <w:tcPr>
            <w:tcW w:w="208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Ingegneria Ambientale o equip./equipollente</w:t>
            </w:r>
          </w:p>
        </w:tc>
        <w:tc>
          <w:tcPr>
            <w:tcW w:w="197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Tecnica e Ambiente</w:t>
            </w:r>
          </w:p>
          <w:p w:rsidR="00532ED0" w:rsidRPr="00C876D4" w:rsidRDefault="00532ED0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Ambiente e Impianti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2° livello</w:t>
            </w:r>
          </w:p>
        </w:tc>
        <w:tc>
          <w:tcPr>
            <w:tcW w:w="726" w:type="pct"/>
            <w:vAlign w:val="center"/>
            <w:hideMark/>
          </w:tcPr>
          <w:p w:rsidR="00065757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2018INGCIV</w:t>
            </w:r>
          </w:p>
        </w:tc>
        <w:tc>
          <w:tcPr>
            <w:tcW w:w="208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3</w:t>
            </w:r>
          </w:p>
        </w:tc>
        <w:tc>
          <w:tcPr>
            <w:tcW w:w="1554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Ingegneria Civile o equip./equipollente</w:t>
            </w:r>
          </w:p>
        </w:tc>
        <w:tc>
          <w:tcPr>
            <w:tcW w:w="197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Tecnica e Ambiente</w:t>
            </w:r>
          </w:p>
          <w:p w:rsidR="00532ED0" w:rsidRPr="00C876D4" w:rsidRDefault="00532ED0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Opere Marittime e Civili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065757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2018INGMEC</w:t>
            </w:r>
          </w:p>
        </w:tc>
        <w:tc>
          <w:tcPr>
            <w:tcW w:w="208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(v.o. / M / S) in Ingegneria Meccanica o Elettrica o equip./equipollente</w:t>
            </w:r>
          </w:p>
        </w:tc>
        <w:tc>
          <w:tcPr>
            <w:tcW w:w="1971" w:type="pct"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Tecnica e Ambiente</w:t>
            </w:r>
          </w:p>
          <w:p w:rsidR="00532ED0" w:rsidRPr="00C876D4" w:rsidRDefault="00532ED0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Opere Marittime e Civili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3°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065757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2018GARE_3</w:t>
            </w:r>
          </w:p>
        </w:tc>
        <w:tc>
          <w:tcPr>
            <w:tcW w:w="208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triennale in Giurisprudenza o equip./equipollente</w:t>
            </w:r>
          </w:p>
        </w:tc>
        <w:tc>
          <w:tcPr>
            <w:tcW w:w="1971" w:type="pct"/>
            <w:vAlign w:val="center"/>
            <w:hideMark/>
          </w:tcPr>
          <w:p w:rsidR="00065757" w:rsidRPr="00C876D4" w:rsidRDefault="00065757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Organizzazione e Affari Generali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BB2DFC" w:rsidRPr="00C876D4" w:rsidRDefault="00BB2DFC" w:rsidP="0092601C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3°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BB2DFC" w:rsidRPr="00C876D4" w:rsidRDefault="0092601C" w:rsidP="0092601C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2018CDG</w:t>
            </w:r>
          </w:p>
        </w:tc>
        <w:tc>
          <w:tcPr>
            <w:tcW w:w="208" w:type="pct"/>
            <w:noWrap/>
            <w:vAlign w:val="center"/>
            <w:hideMark/>
          </w:tcPr>
          <w:p w:rsidR="00BB2DFC" w:rsidRPr="00C876D4" w:rsidRDefault="00BB2DFC" w:rsidP="0092601C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BB2DFC" w:rsidRPr="00C876D4" w:rsidRDefault="00BB2DFC" w:rsidP="0092601C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triennale in Economia o equip./equipollente</w:t>
            </w:r>
          </w:p>
        </w:tc>
        <w:tc>
          <w:tcPr>
            <w:tcW w:w="1971" w:type="pct"/>
            <w:vAlign w:val="center"/>
            <w:hideMark/>
          </w:tcPr>
          <w:p w:rsidR="00BB2DFC" w:rsidRPr="00C876D4" w:rsidRDefault="00BB2DFC" w:rsidP="0092601C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Programmazione Risorse Finanziarie e Controllo di Gestione</w:t>
            </w:r>
          </w:p>
          <w:p w:rsidR="00BB2DFC" w:rsidRPr="00C876D4" w:rsidRDefault="00BB2DFC" w:rsidP="0092601C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Controllo di Gestione</w:t>
            </w:r>
          </w:p>
        </w:tc>
      </w:tr>
      <w:tr w:rsidR="00C876D4" w:rsidRPr="00673E3C" w:rsidTr="00C876D4">
        <w:trPr>
          <w:trHeight w:val="690"/>
        </w:trPr>
        <w:tc>
          <w:tcPr>
            <w:tcW w:w="541" w:type="pct"/>
            <w:noWrap/>
            <w:vAlign w:val="center"/>
            <w:hideMark/>
          </w:tcPr>
          <w:p w:rsidR="00BB2DFC" w:rsidRPr="00C876D4" w:rsidRDefault="00BB2DF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3° livello</w:t>
            </w:r>
          </w:p>
        </w:tc>
        <w:tc>
          <w:tcPr>
            <w:tcW w:w="726" w:type="pct"/>
            <w:noWrap/>
            <w:vAlign w:val="center"/>
            <w:hideMark/>
          </w:tcPr>
          <w:p w:rsidR="00BB2DFC" w:rsidRPr="00C876D4" w:rsidRDefault="0092601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2018STAT</w:t>
            </w:r>
          </w:p>
        </w:tc>
        <w:tc>
          <w:tcPr>
            <w:tcW w:w="208" w:type="pct"/>
            <w:noWrap/>
            <w:vAlign w:val="center"/>
            <w:hideMark/>
          </w:tcPr>
          <w:p w:rsidR="00BB2DFC" w:rsidRPr="00C876D4" w:rsidRDefault="00BB2DF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1</w:t>
            </w:r>
          </w:p>
        </w:tc>
        <w:tc>
          <w:tcPr>
            <w:tcW w:w="1554" w:type="pct"/>
            <w:noWrap/>
            <w:vAlign w:val="center"/>
            <w:hideMark/>
          </w:tcPr>
          <w:p w:rsidR="00BB2DFC" w:rsidRPr="00C876D4" w:rsidRDefault="00BB2DF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Laurea triennale in Statistica o in Economia o in Matematica o in Ingegneria Gestionale o equip./equipollente</w:t>
            </w:r>
          </w:p>
        </w:tc>
        <w:tc>
          <w:tcPr>
            <w:tcW w:w="1971" w:type="pct"/>
            <w:vAlign w:val="center"/>
            <w:hideMark/>
          </w:tcPr>
          <w:p w:rsidR="00BB2DFC" w:rsidRPr="00C876D4" w:rsidRDefault="00BB2DF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Direzione Pianificazione e Sviluppo</w:t>
            </w:r>
          </w:p>
          <w:p w:rsidR="00BB2DFC" w:rsidRPr="00C876D4" w:rsidRDefault="00BB2DFC" w:rsidP="00980228">
            <w:pPr>
              <w:rPr>
                <w:sz w:val="18"/>
                <w:szCs w:val="18"/>
              </w:rPr>
            </w:pPr>
            <w:r w:rsidRPr="00C876D4">
              <w:rPr>
                <w:sz w:val="18"/>
                <w:szCs w:val="18"/>
              </w:rPr>
              <w:t>Servizio Pianificazione e Lavoro Portuale</w:t>
            </w:r>
          </w:p>
        </w:tc>
      </w:tr>
    </w:tbl>
    <w:p w:rsidR="00C2128B" w:rsidRPr="00942798" w:rsidRDefault="00C2128B" w:rsidP="00942798">
      <w:pPr>
        <w:tabs>
          <w:tab w:val="left" w:pos="851"/>
        </w:tabs>
        <w:spacing w:line="276" w:lineRule="auto"/>
        <w:jc w:val="both"/>
      </w:pPr>
    </w:p>
    <w:sectPr w:rsidR="00C2128B" w:rsidRPr="00942798" w:rsidSect="002D7EE2">
      <w:footerReference w:type="default" r:id="rId8"/>
      <w:pgSz w:w="11906" w:h="16838" w:code="9"/>
      <w:pgMar w:top="993" w:right="1134" w:bottom="1134" w:left="1134" w:header="284" w:footer="1393" w:gutter="0"/>
      <w:pgNumType w:start="1"/>
      <w:cols w:space="720" w:equalWidth="0">
        <w:col w:w="9915" w:space="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64" w:rsidRDefault="00FA2164">
      <w:r>
        <w:separator/>
      </w:r>
    </w:p>
  </w:endnote>
  <w:endnote w:type="continuationSeparator" w:id="0">
    <w:p w:rsidR="00FA2164" w:rsidRDefault="00FA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Baskerville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Liberation Mono"/>
    <w:charset w:val="00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1C" w:rsidRPr="00D05E96" w:rsidRDefault="0092601C" w:rsidP="00A972F8">
    <w:pPr>
      <w:ind w:left="-851" w:right="-295"/>
      <w:rPr>
        <w:rFonts w:ascii="Helvetica Neue" w:eastAsia="Helvetica Neue" w:hAnsi="Helvetica Neue" w:cs="Helvetica Neue"/>
        <w:color w:val="2931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64" w:rsidRDefault="00FA2164">
      <w:r>
        <w:separator/>
      </w:r>
    </w:p>
  </w:footnote>
  <w:footnote w:type="continuationSeparator" w:id="0">
    <w:p w:rsidR="00FA2164" w:rsidRDefault="00FA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3D04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essunaspaziatur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22131"/>
    <w:multiLevelType w:val="hybridMultilevel"/>
    <w:tmpl w:val="DD245788"/>
    <w:lvl w:ilvl="0" w:tplc="C144C646">
      <w:numFmt w:val="bullet"/>
      <w:lvlText w:val="-"/>
      <w:lvlJc w:val="left"/>
      <w:pPr>
        <w:ind w:left="765" w:hanging="360"/>
      </w:pPr>
      <w:rPr>
        <w:rFonts w:ascii="Libre Baskerville" w:eastAsia="Times New Roman" w:hAnsi="Libre Baskervil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F587565"/>
    <w:multiLevelType w:val="hybridMultilevel"/>
    <w:tmpl w:val="C94A9B84"/>
    <w:lvl w:ilvl="0" w:tplc="09D4823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A17AB"/>
    <w:multiLevelType w:val="hybridMultilevel"/>
    <w:tmpl w:val="065EC6A8"/>
    <w:lvl w:ilvl="0" w:tplc="6058AC1A">
      <w:numFmt w:val="bullet"/>
      <w:lvlText w:val="-"/>
      <w:lvlJc w:val="left"/>
      <w:pPr>
        <w:ind w:left="405" w:hanging="360"/>
      </w:pPr>
      <w:rPr>
        <w:rFonts w:ascii="Libre Baskerville" w:eastAsia="Times New Roman" w:hAnsi="Libre Baskervil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B806586"/>
    <w:multiLevelType w:val="hybridMultilevel"/>
    <w:tmpl w:val="33CEC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437C"/>
    <w:multiLevelType w:val="hybridMultilevel"/>
    <w:tmpl w:val="7A5C9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426"/>
    <w:multiLevelType w:val="hybridMultilevel"/>
    <w:tmpl w:val="AA1EAF6E"/>
    <w:lvl w:ilvl="0" w:tplc="CCD81C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F"/>
    <w:rsid w:val="00023DE2"/>
    <w:rsid w:val="00065757"/>
    <w:rsid w:val="000C4CB1"/>
    <w:rsid w:val="001239A8"/>
    <w:rsid w:val="00142AE2"/>
    <w:rsid w:val="00143CC0"/>
    <w:rsid w:val="00157ABE"/>
    <w:rsid w:val="00160CD9"/>
    <w:rsid w:val="001A4CDA"/>
    <w:rsid w:val="001D0AC1"/>
    <w:rsid w:val="001D528E"/>
    <w:rsid w:val="001D54D9"/>
    <w:rsid w:val="002147ED"/>
    <w:rsid w:val="00242004"/>
    <w:rsid w:val="002529A9"/>
    <w:rsid w:val="00265C4C"/>
    <w:rsid w:val="00271A8B"/>
    <w:rsid w:val="00287071"/>
    <w:rsid w:val="002C468A"/>
    <w:rsid w:val="002D7EE2"/>
    <w:rsid w:val="00301A60"/>
    <w:rsid w:val="00335A9D"/>
    <w:rsid w:val="00355988"/>
    <w:rsid w:val="00365C9A"/>
    <w:rsid w:val="00381146"/>
    <w:rsid w:val="00396EF7"/>
    <w:rsid w:val="003B6B79"/>
    <w:rsid w:val="003D6D2A"/>
    <w:rsid w:val="003E6332"/>
    <w:rsid w:val="00401333"/>
    <w:rsid w:val="00425360"/>
    <w:rsid w:val="00484280"/>
    <w:rsid w:val="00490FA2"/>
    <w:rsid w:val="004F2D64"/>
    <w:rsid w:val="004F2FAB"/>
    <w:rsid w:val="005212A5"/>
    <w:rsid w:val="00532ED0"/>
    <w:rsid w:val="00540D17"/>
    <w:rsid w:val="0054615D"/>
    <w:rsid w:val="005A0A58"/>
    <w:rsid w:val="005B189C"/>
    <w:rsid w:val="005B206A"/>
    <w:rsid w:val="005E2ABC"/>
    <w:rsid w:val="00634225"/>
    <w:rsid w:val="0064057B"/>
    <w:rsid w:val="00651242"/>
    <w:rsid w:val="0067126C"/>
    <w:rsid w:val="00673E3C"/>
    <w:rsid w:val="006E1B44"/>
    <w:rsid w:val="00715B95"/>
    <w:rsid w:val="00750F23"/>
    <w:rsid w:val="00777FAA"/>
    <w:rsid w:val="007908CD"/>
    <w:rsid w:val="007A4CF5"/>
    <w:rsid w:val="007A6AD6"/>
    <w:rsid w:val="007C72EA"/>
    <w:rsid w:val="007C7BDA"/>
    <w:rsid w:val="007E1F60"/>
    <w:rsid w:val="007E2003"/>
    <w:rsid w:val="007F02EB"/>
    <w:rsid w:val="007F0CE7"/>
    <w:rsid w:val="0080258C"/>
    <w:rsid w:val="00810F9C"/>
    <w:rsid w:val="008E65FC"/>
    <w:rsid w:val="009248FF"/>
    <w:rsid w:val="0092601C"/>
    <w:rsid w:val="00927EDF"/>
    <w:rsid w:val="00942798"/>
    <w:rsid w:val="009535E3"/>
    <w:rsid w:val="009560B5"/>
    <w:rsid w:val="00980228"/>
    <w:rsid w:val="0098490E"/>
    <w:rsid w:val="00995510"/>
    <w:rsid w:val="009A068F"/>
    <w:rsid w:val="009D535F"/>
    <w:rsid w:val="009F1B82"/>
    <w:rsid w:val="00A55D9D"/>
    <w:rsid w:val="00A57E21"/>
    <w:rsid w:val="00A76437"/>
    <w:rsid w:val="00A77724"/>
    <w:rsid w:val="00A80E4A"/>
    <w:rsid w:val="00A972F8"/>
    <w:rsid w:val="00AB24B0"/>
    <w:rsid w:val="00AD032C"/>
    <w:rsid w:val="00AD560E"/>
    <w:rsid w:val="00AE6399"/>
    <w:rsid w:val="00AE7C42"/>
    <w:rsid w:val="00AF3AA9"/>
    <w:rsid w:val="00B26367"/>
    <w:rsid w:val="00B365FB"/>
    <w:rsid w:val="00B5747C"/>
    <w:rsid w:val="00B70E8B"/>
    <w:rsid w:val="00B957BF"/>
    <w:rsid w:val="00BB2DFC"/>
    <w:rsid w:val="00BE712B"/>
    <w:rsid w:val="00C061AB"/>
    <w:rsid w:val="00C2102C"/>
    <w:rsid w:val="00C2128B"/>
    <w:rsid w:val="00C2476A"/>
    <w:rsid w:val="00C62E1E"/>
    <w:rsid w:val="00C70CB4"/>
    <w:rsid w:val="00C7225B"/>
    <w:rsid w:val="00C72B4B"/>
    <w:rsid w:val="00C822E5"/>
    <w:rsid w:val="00C876D4"/>
    <w:rsid w:val="00C91E4E"/>
    <w:rsid w:val="00CB2B04"/>
    <w:rsid w:val="00CD6F10"/>
    <w:rsid w:val="00CF1E03"/>
    <w:rsid w:val="00D05E96"/>
    <w:rsid w:val="00D43D39"/>
    <w:rsid w:val="00D65461"/>
    <w:rsid w:val="00DA7A2C"/>
    <w:rsid w:val="00DC24AD"/>
    <w:rsid w:val="00DC6251"/>
    <w:rsid w:val="00E12F22"/>
    <w:rsid w:val="00E6701B"/>
    <w:rsid w:val="00E8684C"/>
    <w:rsid w:val="00ED7053"/>
    <w:rsid w:val="00F142E3"/>
    <w:rsid w:val="00F2795F"/>
    <w:rsid w:val="00FA2164"/>
    <w:rsid w:val="00FE692C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3DBDDCD-FE51-4079-A80D-83AC148A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1AB"/>
    <w:pPr>
      <w:pBdr>
        <w:top w:val="nil"/>
        <w:left w:val="nil"/>
        <w:bottom w:val="nil"/>
        <w:right w:val="nil"/>
        <w:between w:val="nil"/>
      </w:pBdr>
    </w:pPr>
    <w:rPr>
      <w:rFonts w:ascii="Montserrat" w:hAnsi="Montserrat"/>
      <w:color w:val="000000"/>
    </w:rPr>
  </w:style>
  <w:style w:type="paragraph" w:styleId="Titolo1">
    <w:name w:val="heading 1"/>
    <w:basedOn w:val="Normale"/>
    <w:next w:val="Normale"/>
    <w:qFormat/>
    <w:rsid w:val="005B20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5B20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5B20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5B20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rsid w:val="005B20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5B206A"/>
    <w:pPr>
      <w:keepNext/>
      <w:keepLines/>
      <w:spacing w:before="200" w:after="40"/>
      <w:outlineLvl w:val="5"/>
    </w:pPr>
    <w:rPr>
      <w:b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F02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/>
      <w:outlineLvl w:val="7"/>
    </w:pPr>
    <w:rPr>
      <w:rFonts w:ascii="Cambria" w:hAnsi="Cambria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B206A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qFormat/>
    <w:rsid w:val="005B206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qFormat/>
    <w:rsid w:val="005B20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72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4B"/>
  </w:style>
  <w:style w:type="paragraph" w:styleId="Pidipagina">
    <w:name w:val="footer"/>
    <w:basedOn w:val="Normale"/>
    <w:link w:val="PidipaginaCarattere"/>
    <w:uiPriority w:val="99"/>
    <w:unhideWhenUsed/>
    <w:rsid w:val="00C72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4B"/>
  </w:style>
  <w:style w:type="paragraph" w:customStyle="1" w:styleId="Elencoacolori-Colore11">
    <w:name w:val="Elenco a colori - Colore 11"/>
    <w:basedOn w:val="Normale"/>
    <w:uiPriority w:val="34"/>
    <w:qFormat/>
    <w:rsid w:val="00D05E96"/>
    <w:pPr>
      <w:ind w:left="720"/>
      <w:contextualSpacing/>
    </w:pPr>
  </w:style>
  <w:style w:type="paragraph" w:customStyle="1" w:styleId="TITOLO0">
    <w:name w:val="TITOLO"/>
    <w:basedOn w:val="Normale"/>
    <w:link w:val="TITOLOCarattere"/>
    <w:qFormat/>
    <w:rsid w:val="002C468A"/>
    <w:pPr>
      <w:tabs>
        <w:tab w:val="left" w:pos="2115"/>
      </w:tabs>
    </w:pPr>
    <w:rPr>
      <w:rFonts w:eastAsia="Montserrat"/>
      <w:b/>
      <w:sz w:val="36"/>
      <w:szCs w:val="32"/>
    </w:rPr>
  </w:style>
  <w:style w:type="paragraph" w:customStyle="1" w:styleId="SOTTOTITOLO0">
    <w:name w:val="SOTTOTITOLO"/>
    <w:basedOn w:val="TITOLO0"/>
    <w:link w:val="SOTTOTITOLOCarattere"/>
    <w:qFormat/>
    <w:rsid w:val="002C468A"/>
    <w:rPr>
      <w:rFonts w:ascii="Libre Baskerville" w:hAnsi="Libre Baskerville"/>
      <w:b w:val="0"/>
      <w:sz w:val="22"/>
      <w:szCs w:val="22"/>
    </w:rPr>
  </w:style>
  <w:style w:type="character" w:customStyle="1" w:styleId="TITOLOCarattere">
    <w:name w:val="TITOLO Carattere"/>
    <w:link w:val="TITOLO0"/>
    <w:rsid w:val="002C468A"/>
    <w:rPr>
      <w:rFonts w:ascii="Montserrat" w:eastAsia="Montserrat" w:hAnsi="Montserrat" w:cs="Arial"/>
      <w:b/>
      <w:color w:val="000000"/>
      <w:sz w:val="36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E8B"/>
    <w:rPr>
      <w:rFonts w:ascii="Segoe UI" w:hAnsi="Segoe UI"/>
      <w:sz w:val="18"/>
      <w:szCs w:val="18"/>
    </w:rPr>
  </w:style>
  <w:style w:type="character" w:customStyle="1" w:styleId="SOTTOTITOLOCarattere">
    <w:name w:val="SOTTOTITOLO Carattere"/>
    <w:link w:val="SOTTOTITOLO0"/>
    <w:rsid w:val="002C468A"/>
    <w:rPr>
      <w:rFonts w:ascii="Libre Baskerville" w:eastAsia="Montserrat" w:hAnsi="Libre Baskerville" w:cs="Arial"/>
      <w:color w:val="000000"/>
      <w:sz w:val="22"/>
      <w:szCs w:val="22"/>
    </w:rPr>
  </w:style>
  <w:style w:type="character" w:customStyle="1" w:styleId="TestofumettoCarattere">
    <w:name w:val="Testo fumetto Carattere"/>
    <w:link w:val="Testofumetto"/>
    <w:uiPriority w:val="99"/>
    <w:semiHidden/>
    <w:rsid w:val="00B70E8B"/>
    <w:rPr>
      <w:rFonts w:ascii="Segoe UI" w:hAnsi="Segoe UI" w:cs="Segoe UI"/>
      <w:color w:val="000000"/>
      <w:sz w:val="18"/>
      <w:szCs w:val="18"/>
    </w:rPr>
  </w:style>
  <w:style w:type="character" w:styleId="Enfasicorsivo">
    <w:name w:val="Emphasis"/>
    <w:uiPriority w:val="20"/>
    <w:qFormat/>
    <w:rsid w:val="00B26367"/>
    <w:rPr>
      <w:i/>
      <w:iCs/>
    </w:rPr>
  </w:style>
  <w:style w:type="paragraph" w:styleId="Nessunaspaziatura">
    <w:name w:val="No Spacing"/>
    <w:basedOn w:val="Normale"/>
    <w:uiPriority w:val="1"/>
    <w:qFormat/>
    <w:rsid w:val="00B26367"/>
    <w:pPr>
      <w:keepNext/>
      <w:numPr>
        <w:ilvl w:val="1"/>
        <w:numId w:val="3"/>
      </w:numPr>
      <w:contextualSpacing/>
      <w:outlineLvl w:val="1"/>
    </w:pPr>
    <w:rPr>
      <w:rFonts w:eastAsia="MS Gothic"/>
    </w:rPr>
  </w:style>
  <w:style w:type="paragraph" w:styleId="NormaleWeb">
    <w:name w:val="Normal (Web)"/>
    <w:basedOn w:val="Normale"/>
    <w:uiPriority w:val="99"/>
    <w:semiHidden/>
    <w:unhideWhenUsed/>
    <w:rsid w:val="00143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7F02EB"/>
    <w:rPr>
      <w:rFonts w:ascii="Cambria" w:eastAsia="Times New Roman" w:hAnsi="Cambria" w:cs="Times New Roman"/>
      <w:color w:val="404040"/>
    </w:rPr>
  </w:style>
  <w:style w:type="character" w:styleId="Collegamentoipertestuale">
    <w:name w:val="Hyperlink"/>
    <w:basedOn w:val="Carpredefinitoparagrafo"/>
    <w:rsid w:val="0094279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C21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413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808080"/>
            <w:bottom w:val="none" w:sz="0" w:space="0" w:color="auto"/>
            <w:right w:val="none" w:sz="0" w:space="0" w:color="auto"/>
          </w:divBdr>
          <w:divsChild>
            <w:div w:id="445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0F370-FF98-469F-A654-FCA16692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Arachno</dc:creator>
  <cp:lastModifiedBy> </cp:lastModifiedBy>
  <cp:revision>2</cp:revision>
  <cp:lastPrinted>2018-01-19T11:26:00Z</cp:lastPrinted>
  <dcterms:created xsi:type="dcterms:W3CDTF">2018-05-11T08:46:00Z</dcterms:created>
  <dcterms:modified xsi:type="dcterms:W3CDTF">2018-05-11T08:46:00Z</dcterms:modified>
</cp:coreProperties>
</file>